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D2BE5" w:rsidRDefault="001D2BE5">
      <w:pPr>
        <w:jc w:val="center"/>
        <w:rPr>
          <w:rFonts w:ascii="Arial" w:eastAsia="Arial" w:hAnsi="Arial" w:cs="Arial"/>
        </w:rPr>
      </w:pPr>
    </w:p>
    <w:p w:rsidR="001D2BE5" w:rsidRDefault="004B5D48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MATRIZ DE ACHADOS</w:t>
      </w:r>
    </w:p>
    <w:p w:rsidR="001D2BE5" w:rsidRDefault="001D2BE5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53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1715"/>
      </w:tblGrid>
      <w:tr w:rsidR="001D2BE5">
        <w:tc>
          <w:tcPr>
            <w:tcW w:w="2820" w:type="dxa"/>
            <w:shd w:val="clear" w:color="auto" w:fill="CCCCCC"/>
          </w:tcPr>
          <w:p w:rsidR="001D2BE5" w:rsidRDefault="004B5D4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1D2BE5" w:rsidRDefault="001D2BE5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D2BE5">
        <w:trPr>
          <w:trHeight w:val="232"/>
        </w:trPr>
        <w:tc>
          <w:tcPr>
            <w:tcW w:w="2820" w:type="dxa"/>
            <w:shd w:val="clear" w:color="auto" w:fill="CCCCCC"/>
          </w:tcPr>
          <w:p w:rsidR="001D2BE5" w:rsidRDefault="004B5D4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1D2BE5" w:rsidRDefault="001D2BE5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1D2BE5" w:rsidRDefault="001D2BE5">
      <w:pPr>
        <w:ind w:left="-426" w:firstLine="426"/>
        <w:rPr>
          <w:rFonts w:ascii="Arial" w:eastAsia="Arial" w:hAnsi="Arial" w:cs="Arial"/>
          <w:b/>
        </w:rPr>
      </w:pPr>
    </w:p>
    <w:tbl>
      <w:tblPr>
        <w:tblStyle w:val="a0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715"/>
      </w:tblGrid>
      <w:tr w:rsidR="001D2BE5">
        <w:trPr>
          <w:trHeight w:val="947"/>
        </w:trPr>
        <w:tc>
          <w:tcPr>
            <w:tcW w:w="2835" w:type="dxa"/>
            <w:shd w:val="clear" w:color="auto" w:fill="CCCCCC"/>
          </w:tcPr>
          <w:p w:rsidR="001D2BE5" w:rsidRDefault="004B5D4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OBJETIVO DA AUDITORIA</w:t>
            </w:r>
          </w:p>
        </w:tc>
        <w:tc>
          <w:tcPr>
            <w:tcW w:w="11715" w:type="dxa"/>
            <w:shd w:val="clear" w:color="auto" w:fill="auto"/>
          </w:tcPr>
          <w:p w:rsidR="001D2BE5" w:rsidRDefault="001D2BE5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1D2BE5" w:rsidRDefault="001D2BE5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1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0"/>
        <w:gridCol w:w="11730"/>
      </w:tblGrid>
      <w:tr w:rsidR="001D2BE5">
        <w:tc>
          <w:tcPr>
            <w:tcW w:w="2820" w:type="dxa"/>
            <w:shd w:val="clear" w:color="auto" w:fill="D9D9D9"/>
          </w:tcPr>
          <w:p w:rsidR="001D2BE5" w:rsidRDefault="004B5D48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QUESTÃO nº 1</w:t>
            </w:r>
          </w:p>
        </w:tc>
        <w:tc>
          <w:tcPr>
            <w:tcW w:w="11730" w:type="dxa"/>
            <w:shd w:val="clear" w:color="auto" w:fill="auto"/>
          </w:tcPr>
          <w:p w:rsidR="001D2BE5" w:rsidRDefault="004B5D48">
            <w:pPr>
              <w:spacing w:after="12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Utilizar uma linha para cada questão de auditoria, dividindo-os e seguido das colunas com os elementos da matriz que estão descritos abaixo.</w:t>
            </w:r>
          </w:p>
        </w:tc>
      </w:tr>
    </w:tbl>
    <w:p w:rsidR="001D2BE5" w:rsidRDefault="001D2BE5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2"/>
        <w:tblW w:w="145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1899"/>
        <w:gridCol w:w="1870"/>
        <w:gridCol w:w="2196"/>
        <w:gridCol w:w="1404"/>
        <w:gridCol w:w="1543"/>
        <w:gridCol w:w="2111"/>
        <w:gridCol w:w="1709"/>
      </w:tblGrid>
      <w:tr w:rsidR="001D2BE5">
        <w:trPr>
          <w:trHeight w:val="563"/>
          <w:tblHeader/>
        </w:trPr>
        <w:tc>
          <w:tcPr>
            <w:tcW w:w="1827" w:type="dxa"/>
            <w:shd w:val="clear" w:color="auto" w:fill="CCCCCC"/>
            <w:vAlign w:val="center"/>
          </w:tcPr>
          <w:p w:rsidR="001D2BE5" w:rsidRDefault="004B5D4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 DO ACHADO</w:t>
            </w:r>
          </w:p>
        </w:tc>
        <w:tc>
          <w:tcPr>
            <w:tcW w:w="1899" w:type="dxa"/>
            <w:shd w:val="clear" w:color="auto" w:fill="CCCCCC"/>
            <w:vAlign w:val="center"/>
          </w:tcPr>
          <w:p w:rsidR="001D2BE5" w:rsidRDefault="004B5D4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SITUAÇÃO ENCONTRADA</w:t>
            </w:r>
          </w:p>
        </w:tc>
        <w:tc>
          <w:tcPr>
            <w:tcW w:w="1870" w:type="dxa"/>
            <w:shd w:val="clear" w:color="auto" w:fill="CCCCCC"/>
            <w:vAlign w:val="center"/>
          </w:tcPr>
          <w:p w:rsidR="001D2BE5" w:rsidRDefault="004B5D4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</w:t>
            </w:r>
          </w:p>
        </w:tc>
        <w:tc>
          <w:tcPr>
            <w:tcW w:w="2196" w:type="dxa"/>
            <w:shd w:val="clear" w:color="auto" w:fill="CCCCCC"/>
            <w:vAlign w:val="center"/>
          </w:tcPr>
          <w:p w:rsidR="001D2BE5" w:rsidRDefault="004B5D4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</w:t>
            </w:r>
          </w:p>
        </w:tc>
        <w:tc>
          <w:tcPr>
            <w:tcW w:w="1404" w:type="dxa"/>
            <w:shd w:val="clear" w:color="auto" w:fill="CCCCCC"/>
            <w:vAlign w:val="center"/>
          </w:tcPr>
          <w:p w:rsidR="001D2BE5" w:rsidRDefault="004B5D4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1543" w:type="dxa"/>
            <w:shd w:val="clear" w:color="auto" w:fill="CCCCCC"/>
            <w:vAlign w:val="center"/>
          </w:tcPr>
          <w:p w:rsidR="001D2BE5" w:rsidRDefault="004B5D4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EFEITOS</w:t>
            </w:r>
          </w:p>
        </w:tc>
        <w:tc>
          <w:tcPr>
            <w:tcW w:w="2111" w:type="dxa"/>
            <w:shd w:val="clear" w:color="auto" w:fill="CCCCCC"/>
            <w:vAlign w:val="center"/>
          </w:tcPr>
          <w:p w:rsidR="001D2BE5" w:rsidRDefault="004B5D4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PROPOSTA DE ENCAMINHAMENTO</w:t>
            </w:r>
          </w:p>
        </w:tc>
        <w:tc>
          <w:tcPr>
            <w:tcW w:w="1709" w:type="dxa"/>
            <w:shd w:val="clear" w:color="auto" w:fill="CCCCCC"/>
            <w:vAlign w:val="center"/>
          </w:tcPr>
          <w:p w:rsidR="001D2BE5" w:rsidRDefault="004B5D4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BENEFÍCIOS ESPERADOS</w:t>
            </w:r>
          </w:p>
        </w:tc>
      </w:tr>
      <w:tr w:rsidR="001D2BE5">
        <w:trPr>
          <w:trHeight w:val="3119"/>
        </w:trPr>
        <w:tc>
          <w:tcPr>
            <w:tcW w:w="1827" w:type="dxa"/>
          </w:tcPr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preenchido com enunciado do achado, basicamente o título da irregularidade/ impropriedade. Achado é a discrepância entre a situação encontrada e o critério de auditoria utilizado.</w:t>
            </w:r>
          </w:p>
          <w:p w:rsidR="001D2BE5" w:rsidRDefault="001D2BE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99" w:type="dxa"/>
          </w:tcPr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Descrever a situação existente,</w:t>
            </w: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identificada e</w:t>
            </w: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documentada, isso durante</w:t>
            </w: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fase de execução da</w:t>
            </w:r>
          </w:p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auditoria. </w:t>
            </w:r>
          </w:p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indicado o período de ocorrência e de referência dos fatos.</w:t>
            </w:r>
          </w:p>
          <w:p w:rsidR="001D2BE5" w:rsidRDefault="001D2BE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70" w:type="dxa"/>
          </w:tcPr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Indicar as referências usadas para avaliar o objeto. Vai depender de uma série de fatores, incluindo os objetivos e o tipo de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auditoria (legislação, normas, princípios sólidos, jurisprudências, entendimento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doutrinário, padrão adotado, boas práticas)</w:t>
            </w:r>
          </w:p>
          <w:p w:rsidR="001D2BE5" w:rsidRDefault="001D2BE5">
            <w:pPr>
              <w:spacing w:line="276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Informações obtidas durante a fiscalização no intuito de documentar os achados e de respaldar as opiniões e conclusões da equipe.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É preciso verificar se possui todos os atributos necessários (suficiente - quantidade e apropriada-qualidade)</w:t>
            </w:r>
          </w:p>
          <w:p w:rsidR="001D2BE5" w:rsidRDefault="001D2BE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Deve indicar precisamente os documentos que respaldam a opinião da equipe (registros de transações em papel; meio eletrônico; testemunho oral ou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escrito,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Qual?</w:t>
            </w:r>
          </w:p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número?</w:t>
            </w:r>
          </w:p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 a localização dele no processo?</w:t>
            </w:r>
          </w:p>
          <w:p w:rsidR="001D2BE5" w:rsidRDefault="001D2BE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4" w:type="dxa"/>
          </w:tcPr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O que motivou a ocorrência do achado, devendo ser conclusiva. </w:t>
            </w:r>
          </w:p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trazer elementos para a correta responsabilização, quando for o caso.</w:t>
            </w:r>
          </w:p>
          <w:p w:rsidR="001D2BE5" w:rsidRDefault="001D2BE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D2BE5" w:rsidRDefault="004B5D4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Devem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fornecer elementos indicativos para mini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mizar a repetição da ocorrência da impropriedade/ irregularidade.</w:t>
            </w:r>
          </w:p>
        </w:tc>
        <w:tc>
          <w:tcPr>
            <w:tcW w:w="1543" w:type="dxa"/>
          </w:tcPr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Consequências</w:t>
            </w: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relacionadas</w:t>
            </w: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às causas dos</w:t>
            </w: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correspondentes</w:t>
            </w: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achados.</w:t>
            </w: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Avaliar quais foram ou podem ser as consequências para o órgão/entidade, para o erário ou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para a sociedade. </w:t>
            </w:r>
          </w:p>
          <w:p w:rsidR="001D2BE5" w:rsidRDefault="001D2BE5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for possível deve ser dimensionado.</w:t>
            </w:r>
          </w:p>
        </w:tc>
        <w:tc>
          <w:tcPr>
            <w:tcW w:w="2111" w:type="dxa"/>
          </w:tcPr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Propostas da equipe de trabalho. Registrar o encaminhamento para todas as irregularidades/impropriedades. Precisam ser construídas de forma clara e objetiva visando resolver os problemas e/ou deficiências subj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acentes.</w:t>
            </w:r>
          </w:p>
          <w:p w:rsidR="001D2BE5" w:rsidRDefault="001D2BE5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Conformidade - no caso de irregularidades passíveis de sanção, elaborar a matriz de responsabilização.</w:t>
            </w:r>
          </w:p>
          <w:p w:rsidR="001D2BE5" w:rsidRDefault="001D2BE5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9" w:type="dxa"/>
          </w:tcPr>
          <w:p w:rsidR="001D2BE5" w:rsidRDefault="004B5D4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São relacionados ao que se espera alcançar com a implementação das recomendações/determinações, podendo ser quantitativos (quantificar quando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for possível) ou qualitativos.</w:t>
            </w:r>
          </w:p>
          <w:p w:rsidR="001D2BE5" w:rsidRDefault="001D2BE5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1D2BE5" w:rsidRDefault="001D2BE5">
      <w:pPr>
        <w:rPr>
          <w:rFonts w:ascii="Arial" w:eastAsia="Arial" w:hAnsi="Arial" w:cs="Arial"/>
          <w:sz w:val="20"/>
          <w:szCs w:val="20"/>
        </w:rPr>
      </w:pPr>
    </w:p>
    <w:p w:rsidR="001D2BE5" w:rsidRDefault="001D2BE5">
      <w:pPr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2645"/>
      </w:tblGrid>
      <w:tr w:rsidR="001D2BE5">
        <w:tc>
          <w:tcPr>
            <w:tcW w:w="1920" w:type="dxa"/>
            <w:shd w:val="clear" w:color="auto" w:fill="CCCCCC"/>
          </w:tcPr>
          <w:p w:rsidR="001D2BE5" w:rsidRDefault="004B5D48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2645" w:type="dxa"/>
            <w:shd w:val="clear" w:color="auto" w:fill="auto"/>
          </w:tcPr>
          <w:p w:rsidR="001D2BE5" w:rsidRDefault="001D2BE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D2BE5">
        <w:tc>
          <w:tcPr>
            <w:tcW w:w="14565" w:type="dxa"/>
            <w:gridSpan w:val="2"/>
            <w:shd w:val="clear" w:color="auto" w:fill="auto"/>
          </w:tcPr>
          <w:p w:rsidR="001D2BE5" w:rsidRDefault="004B5D48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1D2BE5" w:rsidRDefault="004B5D4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1D2BE5" w:rsidRDefault="004B5D4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1D2BE5" w:rsidRDefault="004B5D4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1D2BE5" w:rsidRDefault="001D2BE5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1D2BE5" w:rsidRDefault="001D2BE5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1D2B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/>
          <w:pgMar w:top="1700" w:right="1133" w:bottom="1133" w:left="1133" w:header="284" w:footer="284" w:gutter="0"/>
          <w:pgNumType w:start="1"/>
          <w:cols w:space="720"/>
        </w:sectPr>
      </w:pPr>
    </w:p>
    <w:p w:rsidR="001D2BE5" w:rsidRDefault="004B5D48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Achados</w:t>
      </w:r>
    </w:p>
    <w:p w:rsidR="001D2BE5" w:rsidRDefault="001D2BE5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4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1D2BE5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BE5" w:rsidRDefault="004B5D4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BE5" w:rsidRDefault="004B5D48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trabalho é possibilitar que os auditores registrem os achados. A Matriz de Achados deve ser preenchida durante a fase de execução da auditoria, à medida que os achados vão sendo constatados; os esclarecimentos dos responsáveis acerca das 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ausas dos achados, bem como da adequação dos critérios. Devem ser colhidos ainda em campo, evitando-se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mal entendidos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que possam redundar em desperdício de esforços com a realização de audiências equivocadas.</w:t>
            </w:r>
          </w:p>
        </w:tc>
      </w:tr>
      <w:tr w:rsidR="001D2BE5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BE5" w:rsidRDefault="004B5D4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1 – Instit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ucional dos Tribunais de Contas: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10/31 – TC tem a liberdade de deliberar sobre recomendações e determinações (proposta de encaminhamento)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12/8 – TC exerce ação independente por meio de recomendações e determinações (proposta de encaminhamento);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20/18 – recomendações e determinações estão sujeitas a resposta da entidade auditada (proposta de encaminhamento);</w:t>
            </w:r>
          </w:p>
          <w:p w:rsidR="001D2BE5" w:rsidRDefault="001D2BE5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2 – Princípios Fundamentais de Auditoria do Setor Público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100/22 – recomendações para aperfeiçoamento em operacionais (proposta de encaminhamento);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100/27 – completude, confiabilidade e objetividade (critérios);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100/32 - nível de asseguração – a construção do achado interfere no nível de assegur</w:t>
            </w:r>
            <w:r>
              <w:rPr>
                <w:rFonts w:ascii="Arial" w:eastAsia="Arial" w:hAnsi="Arial" w:cs="Arial"/>
                <w:sz w:val="16"/>
                <w:szCs w:val="16"/>
              </w:rPr>
              <w:t>ação (descrição do achado);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100/46 – avaliação de risco pode ser revisitada em resposta aos achados (descrição do achado)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100/49 e 50 – discussão dos achados preliminares com a entidade auditada (evidências);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100/51- Relatório – achados c</w:t>
            </w:r>
            <w:r>
              <w:rPr>
                <w:rFonts w:ascii="Arial" w:eastAsia="Arial" w:hAnsi="Arial" w:cs="Arial"/>
                <w:sz w:val="16"/>
                <w:szCs w:val="16"/>
              </w:rPr>
              <w:t>olocados em perspectiva (descrição do achado)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400/30; 51 – critérios interferem nos achados de auditoria (critério e descrição do achado);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400/59 – relatório – achado como elemento (descrição do achado).</w:t>
            </w:r>
          </w:p>
          <w:p w:rsidR="001D2BE5" w:rsidRDefault="001D2BE5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3 – Requisitos Mandatórios para 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uditorias no Setor Público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4000/48 - achados imparciais (descrição do achado)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4000/89 – 91 - documentação precisa ser suficiente para dar suporte ao relatório de auditoria (todos elementos);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4000/144-152– trata da própria evidência para s</w:t>
            </w:r>
            <w:r>
              <w:rPr>
                <w:rFonts w:ascii="Arial" w:eastAsia="Arial" w:hAnsi="Arial" w:cs="Arial"/>
                <w:sz w:val="16"/>
                <w:szCs w:val="16"/>
              </w:rPr>
              <w:t>uportar o achado (evidências)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4000/179 e 182 – evidências para desenvolver achados (evidências e descrição do achado)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4000/184-185 – achados e materialidade para concluir se o objeto está em conformidade com os critérios aplicáveis (descrição d</w:t>
            </w:r>
            <w:r>
              <w:rPr>
                <w:rFonts w:ascii="Arial" w:eastAsia="Arial" w:hAnsi="Arial" w:cs="Arial"/>
                <w:sz w:val="16"/>
                <w:szCs w:val="16"/>
              </w:rPr>
              <w:t>o achado);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4000/189 – nível de asseguração – a construção do achado interfere no nível de asseguração (descrição do achado);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4000/204-205 e 210 - achado que segue os princípios da completude e objetividade e como elemento essencial do relatório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(descrição do achado);</w:t>
            </w:r>
          </w:p>
          <w:p w:rsidR="001D2BE5" w:rsidRDefault="004B5D48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4000/213 – Relatório - explica o que deve constar na seção de achados – (descrição do achado)</w:t>
            </w:r>
          </w:p>
          <w:p w:rsidR="001D2BE5" w:rsidRDefault="001D2BE5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1D2BE5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BE5" w:rsidRDefault="004B5D4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BE5" w:rsidRDefault="004B5D48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achado de auditoria contém quatro atributos: situação encontrada (o que é), critério (o que deveria ser), causa (razão da discrepância entre a situação encontrada e o critério) e efeito (consequência da discrepância). O achado decorre da comparação da si</w:t>
            </w:r>
            <w:r>
              <w:rPr>
                <w:rFonts w:ascii="Arial" w:eastAsia="Arial" w:hAnsi="Arial" w:cs="Arial"/>
                <w:sz w:val="16"/>
                <w:szCs w:val="16"/>
              </w:rPr>
              <w:t>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1D2BE5" w:rsidRDefault="004B5D48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preenchimento 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 coluna “critério” permite a revisão da fundamentação legal, da jurisprudência e da doutrina, diminuindo a possibilidade de eventuais omissões ou equívocos; </w:t>
            </w:r>
          </w:p>
          <w:p w:rsidR="001D2BE5" w:rsidRDefault="004B5D48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verificação da suficiência e qualidade das “evidências” evita diligências posteriores que retar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dam o encaminhamento do processo às instâncias superiores. </w:t>
            </w:r>
          </w:p>
          <w:p w:rsidR="001D2BE5" w:rsidRDefault="004B5D48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coluna “causa” está intimamente relacionada à imputação de responsabilidades em relação aos fatos encontrados na auditoria. A investigação acerca das causas deve ser feita quando relevante e nec</w:t>
            </w:r>
            <w:r>
              <w:rPr>
                <w:rFonts w:ascii="Arial" w:eastAsia="Arial" w:hAnsi="Arial" w:cs="Arial"/>
                <w:sz w:val="16"/>
                <w:szCs w:val="16"/>
              </w:rPr>
              <w:t>essária para dar consistência às propostas de encaminhamento, seja de aplicação de penalidades ou, em caso contrário, para afastar a ocorrência de irregularidades;</w:t>
            </w:r>
          </w:p>
          <w:p w:rsidR="001D2BE5" w:rsidRDefault="004B5D48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análise e o registro do “efeito” de cada ocorrência na coluna respectiva servem para dimen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sionar a </w:t>
            </w: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 xml:space="preserve">relevância do próprio achado além de fornecer elementos para a formulação das propostas de encaminhamento; </w:t>
            </w:r>
          </w:p>
          <w:p w:rsidR="001D2BE5" w:rsidRDefault="004B5D48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Sempre que o achado se constituir em irregularidade, deve-se ter presente, ao preencher a coluna "proposta de encaminhamento", os dados reg</w:t>
            </w:r>
            <w:r>
              <w:rPr>
                <w:rFonts w:ascii="Arial" w:eastAsia="Arial" w:hAnsi="Arial" w:cs="Arial"/>
                <w:sz w:val="16"/>
                <w:szCs w:val="16"/>
              </w:rPr>
              <w:t>istrados na Matriz de Responsabilização. É possível que um mesmo benefício esteja associado a mais de um achado;</w:t>
            </w:r>
          </w:p>
          <w:p w:rsidR="001D2BE5" w:rsidRDefault="004B5D48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Como etapa final de elaboração da matriz, a comparação das colunas “situação encontrada” e “proposta de encaminhamento” diminui a possibilidade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de eventuais achados sem respectivas propostas de encaminhamento.</w:t>
            </w:r>
          </w:p>
        </w:tc>
      </w:tr>
      <w:tr w:rsidR="001D2BE5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BE5" w:rsidRDefault="004B5D4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BE5" w:rsidRDefault="004B5D48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auditoria precisam verificar se foram consideradas de maneira adequada todas as questões propostas na matriz de planejamento e procedimentos. O planejamento da auditoria deve ser atualizado continuamente.</w:t>
            </w:r>
          </w:p>
        </w:tc>
      </w:tr>
      <w:tr w:rsidR="001D2BE5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BE5" w:rsidRDefault="004B5D4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BE5" w:rsidRDefault="004B5D4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1D2BE5" w:rsidRDefault="001D2BE5">
      <w:pPr>
        <w:widowControl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1D2BE5" w:rsidRDefault="001D2BE5">
      <w:pPr>
        <w:widowControl/>
        <w:rPr>
          <w:rFonts w:ascii="Arial" w:eastAsia="Arial" w:hAnsi="Arial" w:cs="Arial"/>
          <w:b/>
          <w:sz w:val="22"/>
          <w:szCs w:val="22"/>
        </w:rPr>
        <w:sectPr w:rsidR="001D2BE5">
          <w:pgSz w:w="11905" w:h="16837"/>
          <w:pgMar w:top="1700" w:right="1133" w:bottom="1133" w:left="1700" w:header="709" w:footer="709" w:gutter="0"/>
          <w:cols w:space="720"/>
        </w:sectPr>
      </w:pPr>
    </w:p>
    <w:p w:rsidR="001D2BE5" w:rsidRDefault="001D2BE5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1D2BE5" w:rsidRDefault="004B5D48">
      <w:pPr>
        <w:widowControl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Instruções de preenchimento:</w:t>
      </w:r>
    </w:p>
    <w:p w:rsidR="001D2BE5" w:rsidRDefault="001D2BE5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1D2BE5" w:rsidRDefault="001D2BE5">
      <w:pPr>
        <w:jc w:val="both"/>
        <w:rPr>
          <w:rFonts w:ascii="Arial" w:eastAsia="Arial" w:hAnsi="Arial" w:cs="Arial"/>
          <w:sz w:val="22"/>
          <w:szCs w:val="22"/>
        </w:rPr>
      </w:pPr>
    </w:p>
    <w:p w:rsidR="001D2BE5" w:rsidRDefault="001D2BE5">
      <w:pPr>
        <w:jc w:val="both"/>
        <w:rPr>
          <w:rFonts w:ascii="Arial" w:eastAsia="Arial" w:hAnsi="Arial" w:cs="Arial"/>
          <w:sz w:val="22"/>
          <w:szCs w:val="22"/>
        </w:rPr>
      </w:pPr>
    </w:p>
    <w:p w:rsidR="001D2BE5" w:rsidRDefault="001D2BE5">
      <w:pPr>
        <w:jc w:val="both"/>
        <w:rPr>
          <w:rFonts w:ascii="Arial" w:eastAsia="Arial" w:hAnsi="Arial" w:cs="Arial"/>
          <w:sz w:val="22"/>
          <w:szCs w:val="22"/>
        </w:rPr>
      </w:pPr>
    </w:p>
    <w:p w:rsidR="001D2BE5" w:rsidRDefault="001D2BE5">
      <w:pPr>
        <w:jc w:val="both"/>
        <w:rPr>
          <w:rFonts w:ascii="Arial" w:eastAsia="Arial" w:hAnsi="Arial" w:cs="Arial"/>
          <w:sz w:val="22"/>
          <w:szCs w:val="22"/>
        </w:rPr>
      </w:pPr>
    </w:p>
    <w:p w:rsidR="001D2BE5" w:rsidRDefault="001D2BE5">
      <w:pPr>
        <w:jc w:val="both"/>
        <w:rPr>
          <w:rFonts w:ascii="Arial" w:eastAsia="Arial" w:hAnsi="Arial" w:cs="Arial"/>
          <w:sz w:val="22"/>
          <w:szCs w:val="22"/>
        </w:rPr>
      </w:pPr>
    </w:p>
    <w:p w:rsidR="001D2BE5" w:rsidRDefault="001D2BE5">
      <w:pPr>
        <w:jc w:val="both"/>
        <w:rPr>
          <w:rFonts w:ascii="Arial" w:eastAsia="Arial" w:hAnsi="Arial" w:cs="Arial"/>
          <w:sz w:val="22"/>
          <w:szCs w:val="22"/>
        </w:rPr>
      </w:pPr>
    </w:p>
    <w:p w:rsidR="001D2BE5" w:rsidRDefault="001D2BE5">
      <w:pPr>
        <w:jc w:val="both"/>
        <w:rPr>
          <w:rFonts w:ascii="Arial" w:eastAsia="Arial" w:hAnsi="Arial" w:cs="Arial"/>
          <w:sz w:val="22"/>
          <w:szCs w:val="22"/>
        </w:rPr>
      </w:pPr>
    </w:p>
    <w:sectPr w:rsidR="001D2BE5">
      <w:pgSz w:w="16837" w:h="11905" w:orient="landscape"/>
      <w:pgMar w:top="1700" w:right="1133" w:bottom="1133" w:left="1133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B5D48">
      <w:r>
        <w:separator/>
      </w:r>
    </w:p>
  </w:endnote>
  <w:endnote w:type="continuationSeparator" w:id="0">
    <w:p w:rsidR="00000000" w:rsidRDefault="004B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BE5" w:rsidRDefault="001D2B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BE5" w:rsidRDefault="004B5D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  <w:r>
      <w:rPr>
        <w:rFonts w:ascii="Rasa" w:eastAsia="Rasa" w:hAnsi="Rasa" w:cs="Rasa"/>
        <w:color w:val="000000"/>
        <w:sz w:val="20"/>
        <w:szCs w:val="20"/>
      </w:rPr>
      <w:fldChar w:fldCharType="begin"/>
    </w:r>
    <w:r>
      <w:rPr>
        <w:rFonts w:ascii="Rasa" w:eastAsia="Rasa" w:hAnsi="Rasa" w:cs="Rasa"/>
        <w:color w:val="000000"/>
        <w:sz w:val="20"/>
        <w:szCs w:val="20"/>
      </w:rPr>
      <w:instrText>PAGE</w:instrText>
    </w:r>
    <w:r>
      <w:rPr>
        <w:rFonts w:ascii="Rasa" w:eastAsia="Rasa" w:hAnsi="Rasa" w:cs="Rasa"/>
        <w:color w:val="000000"/>
        <w:sz w:val="20"/>
        <w:szCs w:val="20"/>
      </w:rPr>
      <w:fldChar w:fldCharType="separate"/>
    </w:r>
    <w:r>
      <w:rPr>
        <w:rFonts w:ascii="Rasa" w:eastAsia="Rasa" w:hAnsi="Rasa" w:cs="Rasa"/>
        <w:noProof/>
        <w:color w:val="000000"/>
        <w:sz w:val="20"/>
        <w:szCs w:val="20"/>
      </w:rPr>
      <w:t>1</w:t>
    </w:r>
    <w:r>
      <w:rPr>
        <w:rFonts w:ascii="Rasa" w:eastAsia="Rasa" w:hAnsi="Rasa" w:cs="Rasa"/>
        <w:color w:val="000000"/>
        <w:sz w:val="20"/>
        <w:szCs w:val="20"/>
      </w:rPr>
      <w:fldChar w:fldCharType="end"/>
    </w:r>
  </w:p>
  <w:p w:rsidR="001D2BE5" w:rsidRDefault="001D2B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BE5" w:rsidRDefault="001D2B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B5D48">
      <w:r>
        <w:separator/>
      </w:r>
    </w:p>
  </w:footnote>
  <w:footnote w:type="continuationSeparator" w:id="0">
    <w:p w:rsidR="00000000" w:rsidRDefault="004B5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BE5" w:rsidRDefault="001D2BE5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BE5" w:rsidRDefault="001D2BE5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D2BE5">
      <w:trPr>
        <w:trHeight w:val="1418"/>
        <w:jc w:val="center"/>
      </w:trPr>
      <w:tc>
        <w:tcPr>
          <w:tcW w:w="3000" w:type="dxa"/>
          <w:vAlign w:val="center"/>
        </w:tcPr>
        <w:p w:rsidR="001D2BE5" w:rsidRDefault="004B5D48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1668A4A5" wp14:editId="3EAC8EAD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1D2BE5" w:rsidRDefault="004B5D48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D2BE5" w:rsidRDefault="004B5D48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1D2BE5" w:rsidRDefault="004B5D48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1D2BE5" w:rsidRDefault="004B5D48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1D2BE5" w:rsidRDefault="001D2BE5">
    <w:pPr>
      <w:widowControl/>
      <w:tabs>
        <w:tab w:val="center" w:pos="4252"/>
        <w:tab w:val="right" w:pos="8504"/>
      </w:tabs>
      <w:rPr>
        <w:rFonts w:ascii="Rasa" w:eastAsia="Rasa" w:hAnsi="Rasa" w:cs="Ras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BE5" w:rsidRDefault="001D2BE5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BE5"/>
    <w:rsid w:val="001D2BE5"/>
    <w:rsid w:val="004B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FAB6D-7D58-4FA1-87E7-FB45EF57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customStyle="1" w:styleId="TextodecomentrioChar">
    <w:name w:val="Texto de comentário Char"/>
    <w:link w:val="Textodecomentrio"/>
    <w:rsid w:val="00396E79"/>
    <w:rPr>
      <w:rFonts w:eastAsia="Lucida Sans Unicode" w:cs="Mangal"/>
      <w:kern w:val="1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/>
      <w:bCs/>
    </w:rPr>
  </w:style>
  <w:style w:type="character" w:customStyle="1" w:styleId="AssuntodocomentrioChar">
    <w:name w:val="Assunto do comentário Char"/>
    <w:link w:val="Assuntodocomentrio"/>
    <w:rsid w:val="00396E79"/>
    <w:rPr>
      <w:rFonts w:eastAsia="Lucida Sans Unicode" w:cs="Mangal"/>
      <w:b/>
      <w:bCs/>
      <w:kern w:val="1"/>
      <w:szCs w:val="18"/>
      <w:lang w:eastAsia="hi-IN" w:bidi="hi-IN"/>
    </w:rPr>
  </w:style>
  <w:style w:type="character" w:customStyle="1" w:styleId="CabealhoChar">
    <w:name w:val="Cabeçalho Char"/>
    <w:link w:val="Cabealho"/>
    <w:uiPriority w:val="99"/>
    <w:rsid w:val="00A32529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92/wL3gR//azv+krXPe38DX73w==">CgMxLjAyCGguZ2pkZ3hzMghoLmdqZGd4czgAciExMnhodTZDQmJMQ01nTkJOVm4wWlVtbGFRS2VRUElGUE0=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1175</Words>
  <Characters>6346</Characters>
  <Application>Microsoft Office Word</Application>
  <DocSecurity>0</DocSecurity>
  <Lines>52</Lines>
  <Paragraphs>15</Paragraphs>
  <ScaleCrop>false</ScaleCrop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2024-02-28T19:09:00Z</dcterms:created>
  <dcterms:modified xsi:type="dcterms:W3CDTF">2025-08-01T10:32:00Z</dcterms:modified>
</cp:coreProperties>
</file>